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341A5129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2832B1">
        <w:rPr>
          <w:rFonts w:ascii="Calibri" w:hAnsi="Calibri"/>
          <w:sz w:val="22"/>
          <w:szCs w:val="22"/>
        </w:rPr>
        <w:t>04</w:t>
      </w:r>
      <w:r w:rsidR="003276D1">
        <w:rPr>
          <w:rFonts w:ascii="Calibri" w:hAnsi="Calibri"/>
          <w:sz w:val="22"/>
          <w:szCs w:val="22"/>
        </w:rPr>
        <w:t>.</w:t>
      </w:r>
      <w:r w:rsidR="002832B1">
        <w:rPr>
          <w:rFonts w:ascii="Calibri" w:hAnsi="Calibri"/>
          <w:sz w:val="22"/>
          <w:szCs w:val="22"/>
        </w:rPr>
        <w:t>11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4BC4AA47" w14:textId="77777777" w:rsidR="00A20C46" w:rsidRDefault="00A20C46" w:rsidP="002116A1"/>
    <w:p w14:paraId="0775C079" w14:textId="11B2FF39" w:rsidR="00700717" w:rsidRDefault="00F719F7" w:rsidP="00A20C46">
      <w:pPr>
        <w:rPr>
          <w:rFonts w:ascii="Calibri" w:hAnsi="Calibri"/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832B1">
        <w:rPr>
          <w:rFonts w:ascii="Calibri" w:hAnsi="Calibri"/>
        </w:rPr>
        <w:t>22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13AC8ECB" w14:textId="4C5EE158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14682697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2832B1" w:rsidRPr="00455DCD">
        <w:rPr>
          <w:rFonts w:asciiTheme="minorHAnsi" w:hAnsiTheme="minorHAnsi" w:cstheme="minorHAnsi"/>
          <w:b/>
          <w:sz w:val="22"/>
          <w:szCs w:val="22"/>
        </w:rPr>
        <w:t>Termo-</w:t>
      </w:r>
      <w:proofErr w:type="spellStart"/>
      <w:r w:rsidR="002832B1" w:rsidRPr="00455DCD">
        <w:rPr>
          <w:rFonts w:asciiTheme="minorHAnsi" w:hAnsiTheme="minorHAnsi" w:cstheme="minorHAnsi"/>
          <w:b/>
          <w:sz w:val="22"/>
          <w:szCs w:val="22"/>
        </w:rPr>
        <w:t>energomodernizacja</w:t>
      </w:r>
      <w:proofErr w:type="spellEnd"/>
      <w:r w:rsidR="002832B1" w:rsidRPr="00455DCD">
        <w:rPr>
          <w:rFonts w:asciiTheme="minorHAnsi" w:hAnsiTheme="minorHAnsi" w:cstheme="minorHAnsi"/>
          <w:b/>
          <w:sz w:val="22"/>
          <w:szCs w:val="22"/>
        </w:rPr>
        <w:t xml:space="preserve"> budynków użyteczności publicznej” na terenie gminy Zebrzydowice – etap I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00BA847A" w14:textId="77777777" w:rsidR="002832B1" w:rsidRPr="002832B1" w:rsidRDefault="002832B1" w:rsidP="002832B1">
      <w:pPr>
        <w:widowControl/>
        <w:suppressAutoHyphens w:val="0"/>
        <w:jc w:val="center"/>
        <w:rPr>
          <w:rFonts w:asciiTheme="minorHAnsi" w:eastAsia="Times New Roman" w:hAnsiTheme="minorHAnsi"/>
          <w:b/>
          <w:kern w:val="0"/>
          <w:sz w:val="22"/>
          <w:szCs w:val="22"/>
          <w:lang w:eastAsia="en-US"/>
        </w:rPr>
      </w:pPr>
      <w:r w:rsidRPr="002832B1">
        <w:rPr>
          <w:rFonts w:asciiTheme="minorHAnsi" w:eastAsia="Times New Roman" w:hAnsiTheme="minorHAnsi"/>
          <w:b/>
          <w:kern w:val="0"/>
          <w:sz w:val="22"/>
          <w:szCs w:val="22"/>
          <w:lang w:eastAsia="en-US"/>
        </w:rPr>
        <w:t>„REMONT-EX” Sp. z o.o.</w:t>
      </w:r>
    </w:p>
    <w:p w14:paraId="0E78ED8D" w14:textId="77777777" w:rsidR="002832B1" w:rsidRPr="002832B1" w:rsidRDefault="002832B1" w:rsidP="002832B1">
      <w:pPr>
        <w:widowControl/>
        <w:suppressAutoHyphens w:val="0"/>
        <w:jc w:val="center"/>
        <w:rPr>
          <w:rFonts w:asciiTheme="minorHAnsi" w:eastAsia="Times New Roman" w:hAnsiTheme="minorHAnsi"/>
          <w:b/>
          <w:kern w:val="0"/>
          <w:sz w:val="22"/>
          <w:szCs w:val="22"/>
          <w:lang w:eastAsia="en-US"/>
        </w:rPr>
      </w:pPr>
      <w:r w:rsidRPr="002832B1">
        <w:rPr>
          <w:rFonts w:asciiTheme="minorHAnsi" w:eastAsia="Times New Roman" w:hAnsiTheme="minorHAnsi"/>
          <w:b/>
          <w:kern w:val="0"/>
          <w:sz w:val="22"/>
          <w:szCs w:val="22"/>
          <w:lang w:eastAsia="en-US"/>
        </w:rPr>
        <w:t>ul. Larysza 11, 44-200 Rybnik</w:t>
      </w:r>
    </w:p>
    <w:p w14:paraId="503DFAA9" w14:textId="77777777" w:rsidR="002832B1" w:rsidRPr="002832B1" w:rsidRDefault="002832B1" w:rsidP="002832B1">
      <w:pPr>
        <w:widowControl/>
        <w:suppressAutoHyphens w:val="0"/>
        <w:jc w:val="center"/>
        <w:rPr>
          <w:rFonts w:asciiTheme="minorHAnsi" w:eastAsia="Times New Roman" w:hAnsiTheme="minorHAnsi"/>
          <w:b/>
          <w:kern w:val="0"/>
          <w:sz w:val="22"/>
          <w:szCs w:val="22"/>
          <w:lang w:eastAsia="en-US"/>
        </w:rPr>
      </w:pPr>
    </w:p>
    <w:p w14:paraId="74C612D3" w14:textId="77777777" w:rsidR="002832B1" w:rsidRPr="002832B1" w:rsidRDefault="002832B1" w:rsidP="002832B1">
      <w:pPr>
        <w:widowControl/>
        <w:suppressAutoHyphens w:val="0"/>
        <w:jc w:val="center"/>
        <w:rPr>
          <w:rFonts w:ascii="Calibri" w:eastAsia="Times New Roman" w:hAnsi="Calibri"/>
          <w:bCs/>
          <w:kern w:val="0"/>
          <w:sz w:val="22"/>
          <w:szCs w:val="22"/>
          <w:lang w:eastAsia="en-US"/>
        </w:rPr>
      </w:pPr>
      <w:r w:rsidRPr="002832B1">
        <w:rPr>
          <w:rFonts w:ascii="Calibri" w:eastAsia="Times New Roman" w:hAnsi="Calibri"/>
          <w:bCs/>
          <w:kern w:val="0"/>
          <w:sz w:val="22"/>
          <w:szCs w:val="22"/>
          <w:lang w:eastAsia="en-US"/>
        </w:rPr>
        <w:t xml:space="preserve">Cena oferty: </w:t>
      </w:r>
      <w:r w:rsidRPr="002832B1">
        <w:rPr>
          <w:rFonts w:ascii="Calibri" w:eastAsia="Times New Roman" w:hAnsi="Calibri"/>
          <w:b/>
          <w:kern w:val="0"/>
          <w:sz w:val="22"/>
          <w:szCs w:val="22"/>
          <w:lang w:eastAsia="en-US"/>
        </w:rPr>
        <w:t>3 198 000,00 zł</w:t>
      </w:r>
      <w:r w:rsidRPr="002832B1">
        <w:rPr>
          <w:rFonts w:ascii="Calibri" w:eastAsia="Times New Roman" w:hAnsi="Calibri"/>
          <w:bCs/>
          <w:kern w:val="0"/>
          <w:sz w:val="22"/>
          <w:szCs w:val="22"/>
          <w:lang w:eastAsia="en-US"/>
        </w:rPr>
        <w:t xml:space="preserve"> w tym podatek VAT w wysokości 598 000,00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18C83B2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1ABB9C68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0E825A7D" w14:textId="77777777" w:rsidR="002832B1" w:rsidRDefault="002832B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45965E6" w14:textId="77777777" w:rsidR="002832B1" w:rsidRPr="0044161D" w:rsidRDefault="002832B1" w:rsidP="002832B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074460A9" w14:textId="73D74F24" w:rsidR="002832B1" w:rsidRDefault="002832B1" w:rsidP="00B54250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045D1346" w14:textId="34AA2886" w:rsidR="002832B1" w:rsidRDefault="002832B1" w:rsidP="002832B1">
      <w:pPr>
        <w:rPr>
          <w:rFonts w:ascii="Calibri" w:hAnsi="Calibri"/>
          <w:bCs/>
          <w:sz w:val="22"/>
          <w:szCs w:val="22"/>
        </w:rPr>
      </w:pPr>
      <w:r w:rsidRPr="00447F0D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100</w:t>
      </w:r>
      <w:r w:rsidRPr="00447F0D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60</w:t>
      </w:r>
      <w:r w:rsidRPr="00447F0D">
        <w:rPr>
          <w:rFonts w:ascii="Calibri" w:hAnsi="Calibri"/>
          <w:bCs/>
          <w:sz w:val="22"/>
          <w:szCs w:val="22"/>
        </w:rPr>
        <w:t xml:space="preserve"> pkt + 40 pkt)</w:t>
      </w:r>
    </w:p>
    <w:p w14:paraId="783DC608" w14:textId="77777777" w:rsidR="002832B1" w:rsidRDefault="002832B1" w:rsidP="002832B1">
      <w:pPr>
        <w:rPr>
          <w:rFonts w:asciiTheme="minorHAnsi" w:hAnsiTheme="minorHAnsi"/>
          <w:b/>
          <w:sz w:val="22"/>
          <w:szCs w:val="22"/>
        </w:rPr>
      </w:pPr>
    </w:p>
    <w:p w14:paraId="65979322" w14:textId="77777777" w:rsidR="002832B1" w:rsidRDefault="002832B1" w:rsidP="002832B1">
      <w:pPr>
        <w:rPr>
          <w:rFonts w:asciiTheme="minorHAnsi" w:hAnsiTheme="minorHAnsi"/>
          <w:b/>
          <w:sz w:val="22"/>
          <w:szCs w:val="22"/>
        </w:rPr>
      </w:pPr>
    </w:p>
    <w:p w14:paraId="586626AF" w14:textId="77777777" w:rsidR="00A20C46" w:rsidRDefault="002832B1" w:rsidP="002832B1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MMAM Sp. z o.o.</w:t>
      </w:r>
    </w:p>
    <w:p w14:paraId="70C94134" w14:textId="5440E38B" w:rsidR="00B54250" w:rsidRPr="0044161D" w:rsidRDefault="002832B1" w:rsidP="00A20C46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Mikołowska 120, 44-203 Rybnik</w:t>
      </w:r>
    </w:p>
    <w:p w14:paraId="5995E4C4" w14:textId="5E26593E" w:rsidR="00447F0D" w:rsidRPr="00447F0D" w:rsidRDefault="00447F0D" w:rsidP="00447F0D">
      <w:pPr>
        <w:rPr>
          <w:rFonts w:ascii="Calibri" w:hAnsi="Calibri"/>
          <w:bCs/>
          <w:sz w:val="22"/>
          <w:szCs w:val="22"/>
        </w:rPr>
      </w:pPr>
      <w:r w:rsidRPr="00447F0D">
        <w:rPr>
          <w:rFonts w:ascii="Calibri" w:hAnsi="Calibri"/>
          <w:bCs/>
          <w:sz w:val="22"/>
          <w:szCs w:val="22"/>
        </w:rPr>
        <w:t xml:space="preserve">Przyznana łączna punktacja: </w:t>
      </w:r>
      <w:r w:rsidR="001D2599">
        <w:rPr>
          <w:rFonts w:ascii="Calibri" w:hAnsi="Calibri"/>
          <w:bCs/>
          <w:sz w:val="22"/>
          <w:szCs w:val="22"/>
        </w:rPr>
        <w:t>8</w:t>
      </w:r>
      <w:r w:rsidR="002832B1">
        <w:rPr>
          <w:rFonts w:ascii="Calibri" w:hAnsi="Calibri"/>
          <w:bCs/>
          <w:sz w:val="22"/>
          <w:szCs w:val="22"/>
        </w:rPr>
        <w:t>8,95</w:t>
      </w:r>
      <w:r w:rsidRPr="00447F0D">
        <w:rPr>
          <w:rFonts w:ascii="Calibri" w:hAnsi="Calibri"/>
          <w:bCs/>
          <w:sz w:val="22"/>
          <w:szCs w:val="22"/>
        </w:rPr>
        <w:t xml:space="preserve"> pkt (</w:t>
      </w:r>
      <w:r w:rsidR="002832B1">
        <w:rPr>
          <w:rFonts w:ascii="Calibri" w:hAnsi="Calibri"/>
          <w:bCs/>
          <w:sz w:val="22"/>
          <w:szCs w:val="22"/>
        </w:rPr>
        <w:t>48,95</w:t>
      </w:r>
      <w:r w:rsidRPr="00447F0D">
        <w:rPr>
          <w:rFonts w:ascii="Calibri" w:hAnsi="Calibri"/>
          <w:bCs/>
          <w:sz w:val="22"/>
          <w:szCs w:val="22"/>
        </w:rPr>
        <w:t xml:space="preserve"> pkt + 40 pkt)</w:t>
      </w:r>
    </w:p>
    <w:p w14:paraId="66761D60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4D7E7973" w14:textId="77777777" w:rsidR="00447F0D" w:rsidRDefault="00447F0D" w:rsidP="00447F0D">
      <w:pPr>
        <w:rPr>
          <w:rFonts w:asciiTheme="minorHAnsi" w:hAnsiTheme="minorHAnsi"/>
          <w:b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0A993A" w14:textId="77777777" w:rsidR="00DF0398" w:rsidRDefault="00DF0398" w:rsidP="009A2700">
      <w:r>
        <w:separator/>
      </w:r>
    </w:p>
  </w:endnote>
  <w:endnote w:type="continuationSeparator" w:id="0">
    <w:p w14:paraId="19F17466" w14:textId="77777777" w:rsidR="00DF0398" w:rsidRDefault="00DF0398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B6C7F" w14:textId="77777777" w:rsidR="00DF0398" w:rsidRDefault="00DF0398" w:rsidP="009A2700">
      <w:r>
        <w:separator/>
      </w:r>
    </w:p>
  </w:footnote>
  <w:footnote w:type="continuationSeparator" w:id="0">
    <w:p w14:paraId="00052867" w14:textId="77777777" w:rsidR="00DF0398" w:rsidRDefault="00DF0398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D7A91" w14:textId="3A6E7BB9" w:rsidR="002832B1" w:rsidRDefault="002832B1">
    <w:pPr>
      <w:pStyle w:val="Nagwek"/>
    </w:pPr>
    <w:r w:rsidRPr="00E86847">
      <w:rPr>
        <w:noProof/>
      </w:rPr>
      <w:drawing>
        <wp:inline distT="0" distB="0" distL="0" distR="0" wp14:anchorId="3B8D2BF1" wp14:editId="31DB9E2F">
          <wp:extent cx="5619750" cy="495245"/>
          <wp:effectExtent l="19050" t="19050" r="19050" b="19685"/>
          <wp:docPr id="115288334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013977F" w14:textId="77777777" w:rsidR="002832B1" w:rsidRDefault="00283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155A5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832B1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08A1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10A6E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0C46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54250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0398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C0007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196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1375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2025-11-04T11:53:00Z</dcterms:created>
  <dcterms:modified xsi:type="dcterms:W3CDTF">2025-11-04T11:54:00Z</dcterms:modified>
</cp:coreProperties>
</file>